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8ECD5" w14:textId="77777777" w:rsidR="00FE2CFF" w:rsidRPr="00FE2CFF" w:rsidRDefault="00FE2CFF" w:rsidP="00FE2CF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BY" w:eastAsia="ru-BY"/>
        </w:rPr>
      </w:pPr>
      <w:r w:rsidRPr="00FE2C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BY" w:eastAsia="ru-BY"/>
        </w:rPr>
        <w:t xml:space="preserve">Выдержка из постановления № 16 </w:t>
      </w:r>
    </w:p>
    <w:p w14:paraId="330E9394" w14:textId="7F96D5B3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FE2CFF">
        <w:rPr>
          <w:rFonts w:ascii="Times New Roman" w:eastAsia="Times New Roman" w:hAnsi="Times New Roman" w:cs="Times New Roman"/>
          <w:sz w:val="28"/>
          <w:szCs w:val="28"/>
          <w:lang w:val="ru-RU" w:eastAsia="ru-BY"/>
        </w:rPr>
        <w:t>В</w:t>
      </w:r>
      <w:proofErr w:type="spellStart"/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>ыдержка</w:t>
      </w:r>
      <w:proofErr w:type="spellEnd"/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 из постановления Министерства по налогам и сборам Республики Беларусь от 29.04.2016 № 16 "О некоторых вопросах исчисления налогов, сборов (пошлин), пеней, штрафов в связи с деноминацией официальной денежной единицы Республики Беларусь и о внесении изменений и дополнений в некоторые постановления Министерства по налогам и сборам Республики Беларусь" </w:t>
      </w:r>
    </w:p>
    <w:p w14:paraId="51405E92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</w:p>
    <w:p w14:paraId="2D78DDA8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«1. Установить, что: </w:t>
      </w:r>
    </w:p>
    <w:p w14:paraId="10DC4EF9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</w:p>
    <w:p w14:paraId="6ECE713C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1.1. плательщиками налогов, сборов (пошлин) (далее - плательщики) показатели отражаются в белорусских рублях: </w:t>
      </w:r>
    </w:p>
    <w:p w14:paraId="00DAEF48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</w:p>
    <w:p w14:paraId="6A1A4098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FE2CFF">
        <w:rPr>
          <w:rFonts w:ascii="Times New Roman" w:eastAsia="Times New Roman" w:hAnsi="Times New Roman" w:cs="Times New Roman"/>
          <w:b/>
          <w:bCs/>
          <w:sz w:val="28"/>
          <w:szCs w:val="28"/>
          <w:lang w:val="ru-BY" w:eastAsia="ru-BY"/>
        </w:rPr>
        <w:t>1.1.1. в денежных знаках образца 2000 года:</w:t>
      </w:r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 </w:t>
      </w:r>
    </w:p>
    <w:p w14:paraId="0C2D0434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в налоговых декларациях (расчетах) по налогам, сборам за налоговые (отчетные) периоды с января по июнь 2016 года включительно, которые представляются с 1 июля 2016 г.; </w:t>
      </w:r>
    </w:p>
    <w:p w14:paraId="3606FCEF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</w:p>
    <w:p w14:paraId="45221F96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в налоговой декларации (расчете) по единому налогу с индивидуальных предпринимателей и иных физических лиц за июль 2016 года или за III квартал 2016 года; </w:t>
      </w:r>
    </w:p>
    <w:p w14:paraId="49229143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</w:p>
    <w:p w14:paraId="4E2B9407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в налоговых декларациях (расчетах) по налогам, сборам с внесенными изменениями и дополнениями за налоговые (отчетные) периоды до 1 января 2016 г.; </w:t>
      </w:r>
    </w:p>
    <w:p w14:paraId="78DA9E77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</w:p>
    <w:p w14:paraId="75FE37D5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в расчете суммы налога на добавленную стоимость, возмещаемой из бюджета дипломатическим представительствам и консульским учреждениям иностранных государств, за II квартал 2016 года, который представляется с 1 июля 2016 г.; </w:t>
      </w:r>
    </w:p>
    <w:p w14:paraId="34B0E948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</w:p>
    <w:p w14:paraId="01F22F39" w14:textId="77777777" w:rsidR="00FE2CFF" w:rsidRPr="00FE2CFF" w:rsidRDefault="00FE2CFF" w:rsidP="00FE2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</w:pPr>
      <w:r w:rsidRPr="00FE2CFF">
        <w:rPr>
          <w:rFonts w:ascii="Times New Roman" w:eastAsia="Times New Roman" w:hAnsi="Times New Roman" w:cs="Times New Roman"/>
          <w:sz w:val="28"/>
          <w:szCs w:val="28"/>
          <w:lang w:val="ru-BY" w:eastAsia="ru-BY"/>
        </w:rPr>
        <w:t xml:space="preserve">в расчете суммы налога на добавленную стоимость, возмещаемой из бюджета представительствам и органам международных организаций и международных образований, за II квартал 2016 года, который представляется с 1 июля 2016 г.;» </w:t>
      </w:r>
    </w:p>
    <w:p w14:paraId="70166E06" w14:textId="77777777" w:rsidR="00115B0F" w:rsidRPr="00FE2CFF" w:rsidRDefault="00115B0F">
      <w:pPr>
        <w:rPr>
          <w:lang w:val="ru-BY"/>
        </w:rPr>
      </w:pPr>
    </w:p>
    <w:sectPr w:rsidR="00115B0F" w:rsidRPr="00FE2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169"/>
    <w:rsid w:val="00115B0F"/>
    <w:rsid w:val="00872169"/>
    <w:rsid w:val="00FE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5CCC"/>
  <w15:chartTrackingRefBased/>
  <w15:docId w15:val="{42D44490-EF92-4F18-8479-8C6711C8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2C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BY" w:eastAsia="ru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2CFF"/>
    <w:rPr>
      <w:rFonts w:ascii="Times New Roman" w:eastAsia="Times New Roman" w:hAnsi="Times New Roman" w:cs="Times New Roman"/>
      <w:b/>
      <w:bCs/>
      <w:kern w:val="36"/>
      <w:sz w:val="48"/>
      <w:szCs w:val="48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2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2022-03-12T06:35:00Z</dcterms:created>
  <dcterms:modified xsi:type="dcterms:W3CDTF">2022-03-12T06:36:00Z</dcterms:modified>
</cp:coreProperties>
</file>